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1B7DE2" w14:textId="77777777" w:rsidR="00091AE8" w:rsidRPr="00091AE8" w:rsidRDefault="00091AE8" w:rsidP="00091AE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bg-BG"/>
        </w:rPr>
      </w:pPr>
    </w:p>
    <w:p w14:paraId="36735B9E" w14:textId="77777777" w:rsidR="00374152" w:rsidRPr="00374152" w:rsidRDefault="00374152" w:rsidP="0037415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№: 2</w:t>
      </w:r>
    </w:p>
    <w:p w14:paraId="028E7E1D" w14:textId="3B849C74" w:rsidR="00374152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14:paraId="6972EB59" w14:textId="140CA2EF" w:rsid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</w:t>
      </w:r>
      <w:hyperlink r:id="rId8" w:history="1">
        <w:r w:rsidRPr="00374152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>чл.</w:t>
        </w:r>
        <w:r w:rsidR="00A40BFE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 xml:space="preserve"> </w:t>
        </w:r>
        <w:r w:rsidRPr="00374152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>54, ал.</w:t>
        </w:r>
        <w:r w:rsidR="00A40BFE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 xml:space="preserve"> </w:t>
        </w:r>
        <w:r w:rsidRPr="00374152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>1, т. 1, 2 и 7 от Закона за обществените поръчки</w:t>
        </w:r>
      </w:hyperlink>
    </w:p>
    <w:p w14:paraId="4D842017" w14:textId="77777777" w:rsidR="004D039C" w:rsidRP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0CFFD47" w14:textId="1628ACB1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</w:t>
      </w:r>
      <w:r w:rsidR="00396B6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…...………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</w:t>
      </w:r>
    </w:p>
    <w:p w14:paraId="26346E5A" w14:textId="77777777" w:rsidR="004D039C" w:rsidRPr="004D039C" w:rsidRDefault="004D039C" w:rsidP="004D039C">
      <w:pPr>
        <w:shd w:val="clear" w:color="auto" w:fill="FFFFFF"/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447A3934" w14:textId="453A8142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</w:t>
      </w:r>
      <w:r w:rsidR="00396B6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…………..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</w:t>
      </w:r>
    </w:p>
    <w:p w14:paraId="1FF156CF" w14:textId="77777777" w:rsidR="004D039C" w:rsidRPr="00A40BFE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40BF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14:paraId="089C11A7" w14:textId="3AE21997" w:rsidR="004D039C" w:rsidRPr="00396B60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</w:t>
      </w:r>
      <w:r w:rsidR="00396B6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  <w:r w:rsidR="00396B6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</w:p>
    <w:p w14:paraId="65DA716E" w14:textId="5D3F5291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Pr="004D039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Pr="004D039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14:paraId="6122827C" w14:textId="12AC15FE" w:rsidR="004D039C" w:rsidRPr="00374152" w:rsidRDefault="004D039C" w:rsidP="00CF1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</w:t>
      </w:r>
      <w:r w:rsidRPr="0037415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……………….…</w:t>
      </w:r>
      <w:r w:rsidRPr="00374152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</w:t>
      </w:r>
      <w:r w:rsidRPr="0037415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152">
        <w:rPr>
          <w:rFonts w:ascii="Times New Roman" w:eastAsia="Times New Roman" w:hAnsi="Times New Roman" w:cs="Times New Roman"/>
          <w:sz w:val="24"/>
          <w:szCs w:val="24"/>
          <w:lang w:eastAsia="bg-BG"/>
        </w:rPr>
        <w:t>с изискванията на възложителя при възлагане на обществена поръчка с предмет</w:t>
      </w:r>
      <w:r w:rsidRPr="0037415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="000643B4" w:rsidRPr="000643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5B4832" w:rsidRPr="005B48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Извършване на СМР в изпълнение на проект “Рехабилитация и благоустрояване на прилежащо пространство към СОУ „Христо Ботев“ гр. Цар Калоян: Първи етап – Игрище за мини Футбол“ по договор </w:t>
      </w:r>
      <w:r w:rsidR="005B4832" w:rsidRPr="0043085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№ BG06RDNP001-7.007-0056-C01/ 09.05.2019 г. за отпускане на БФП по </w:t>
      </w:r>
      <w:proofErr w:type="spellStart"/>
      <w:r w:rsidR="005B4832" w:rsidRPr="0043085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подмярка</w:t>
      </w:r>
      <w:proofErr w:type="spellEnd"/>
      <w:r w:rsidR="005B4832" w:rsidRPr="0043085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7.2 от мярка 7 от ПРСР 2014-2020</w:t>
      </w:r>
      <w:r w:rsidRPr="0043085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”</w:t>
      </w:r>
    </w:p>
    <w:p w14:paraId="5B9FF967" w14:textId="232FB9D7" w:rsid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8F92347" w14:textId="1D740323" w:rsid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ДЕКЛАРИРАМ, че:</w:t>
      </w:r>
    </w:p>
    <w:p w14:paraId="788F0713" w14:textId="220F4D8E" w:rsid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589BE28" w14:textId="77777777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3A1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лице по чл. 54, ал. 2 от ЗОП: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7050E4F6" w14:textId="77777777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а) не съм осъден с влязла в сила присъда за престъпление по чл. 108а, чл. 159а – 159г, чл. 172, чл. 192а, чл. 194 – 217, чл. 219 – 252, чл. 253 – 260, чл. 301 – 307, чл. 321, 321а и чл. 352 – 353е от Наказателния кодекс; </w:t>
      </w:r>
    </w:p>
    <w:p w14:paraId="6A6CA8CD" w14:textId="77777777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б) не съм осъден с влязла в сила присъда за престъпление, аналогично на тези по т. „а“, в друга държава членка или трета страна;</w:t>
      </w:r>
    </w:p>
    <w:p w14:paraId="6594AEFD" w14:textId="77777777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в) не е налице конфликт на интереси, който не може да бъде отстранен.</w:t>
      </w:r>
    </w:p>
    <w:p w14:paraId="140A1D0B" w14:textId="77777777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308EF82" w14:textId="77777777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Известна ми е отговорността по чл. 313 от Наказателния кодекс за неверни данни. </w:t>
      </w:r>
    </w:p>
    <w:p w14:paraId="6F9A1ABE" w14:textId="4131A7F6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D51288" w14:textId="77777777" w:rsidR="00A40BFE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Дата: ....................  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           ДЕКЛАРАТОР ................................... </w:t>
      </w:r>
    </w:p>
    <w:p w14:paraId="72A644D6" w14:textId="4AEAFA41" w:rsidR="004D039C" w:rsidRPr="00860C85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60C8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                                            (подпис)</w:t>
      </w:r>
    </w:p>
    <w:p w14:paraId="401EF88F" w14:textId="59CD75DD" w:rsid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56708D4" w14:textId="77777777" w:rsidR="00CF1D3D" w:rsidRPr="00430858" w:rsidRDefault="00CF1D3D" w:rsidP="00CF1D3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</w:pPr>
      <w:r w:rsidRPr="00430858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  <w:t>Забележка:</w:t>
      </w:r>
    </w:p>
    <w:p w14:paraId="2CCA6DAE" w14:textId="77777777" w:rsidR="00CF1D3D" w:rsidRPr="00430858" w:rsidRDefault="00CF1D3D" w:rsidP="00CF1D3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ar-SA"/>
        </w:rPr>
        <w:t>Лица по чл.54, ал.2 ЗОП  са, както следва:</w:t>
      </w:r>
    </w:p>
    <w:p w14:paraId="6CDE7CAE" w14:textId="77777777" w:rsidR="00CF1D3D" w:rsidRPr="00430858" w:rsidRDefault="00CF1D3D" w:rsidP="00CF1D3D">
      <w:pPr>
        <w:spacing w:after="0" w:line="276" w:lineRule="auto"/>
        <w:ind w:firstLine="709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1. при събирателно дружество - лицата по чл. 84, ал. 1 и чл. 89, ал. 1 от Търговския закон;</w:t>
      </w:r>
    </w:p>
    <w:p w14:paraId="2E622290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2. при командитно дружество - неограничено отговорните съдружници по чл. 105 от Търговския закон;</w:t>
      </w:r>
    </w:p>
    <w:p w14:paraId="05D4B1D4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</w:p>
    <w:p w14:paraId="4BB6B861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lastRenderedPageBreak/>
        <w:t>4. при акционерно дружество - лицата по чл. 241, ал. 1, чл. 242, ал. 1 и чл. 244, ал. 1 от Търговския закон;</w:t>
      </w:r>
    </w:p>
    <w:p w14:paraId="3BCC3B14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5. при командитно дружество с акции - лицата по чл. 256 от Търговския закон;</w:t>
      </w:r>
    </w:p>
    <w:p w14:paraId="25033FF0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6. при едноличен търговец - физическото лице - търговец;</w:t>
      </w:r>
    </w:p>
    <w:p w14:paraId="08B8B395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14:paraId="30CE02FE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8. при кооперациите - лицата по чл. 20, ал. 1 и чл. 27, ал. 1 от Закона за кооперациите;</w:t>
      </w:r>
    </w:p>
    <w:p w14:paraId="6A559606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</w:t>
      </w:r>
    </w:p>
    <w:p w14:paraId="70695685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10. при фондациите - лицата по чл. 35, ал. 1 от Закона за юридическите лица с нестопанска цел;</w:t>
      </w:r>
    </w:p>
    <w:p w14:paraId="14290D34" w14:textId="77777777" w:rsidR="00CF1D3D" w:rsidRPr="00430858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11. в случаите по т. 1 - 7 - и прокуристите, когато има такива;</w:t>
      </w:r>
    </w:p>
    <w:p w14:paraId="6E7B982C" w14:textId="6B5B8BF2" w:rsidR="00CF1D3D" w:rsidRDefault="00CF1D3D" w:rsidP="00474E3B">
      <w:pPr>
        <w:spacing w:after="0" w:line="276" w:lineRule="auto"/>
        <w:ind w:firstLine="709"/>
        <w:jc w:val="both"/>
      </w:pPr>
      <w:r w:rsidRPr="00430858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  <w:bookmarkStart w:id="0" w:name="_GoBack"/>
      <w:bookmarkEnd w:id="0"/>
    </w:p>
    <w:sectPr w:rsidR="00CF1D3D" w:rsidSect="00CF1D3D">
      <w:headerReference w:type="default" r:id="rId9"/>
      <w:footerReference w:type="even" r:id="rId10"/>
      <w:footerReference w:type="default" r:id="rId11"/>
      <w:pgSz w:w="12240" w:h="15840"/>
      <w:pgMar w:top="-2135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8C240" w14:textId="77777777" w:rsidR="003D5F92" w:rsidRDefault="003D5F92" w:rsidP="00091AE8">
      <w:pPr>
        <w:spacing w:after="0" w:line="240" w:lineRule="auto"/>
      </w:pPr>
      <w:r>
        <w:separator/>
      </w:r>
    </w:p>
  </w:endnote>
  <w:endnote w:type="continuationSeparator" w:id="0">
    <w:p w14:paraId="19DF9AC1" w14:textId="77777777" w:rsidR="003D5F92" w:rsidRDefault="003D5F92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AlternaTitul3D">
    <w:altName w:val="Calibri"/>
    <w:panose1 w:val="020B040602020705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064DA" w14:textId="77777777" w:rsidR="00422981" w:rsidRDefault="00091AE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19F343" w14:textId="77777777" w:rsidR="00422981" w:rsidRDefault="003D5F92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75FAD" w14:textId="42ED4E80" w:rsidR="00422981" w:rsidRPr="00027149" w:rsidRDefault="003D5F92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14:paraId="5DFE3335" w14:textId="77777777" w:rsidR="00422981" w:rsidRDefault="00091AE8" w:rsidP="00AD68E0">
    <w:pPr>
      <w:pStyle w:val="a3"/>
      <w:framePr w:w="511" w:h="391" w:hRule="exact" w:wrap="around" w:vAnchor="text" w:hAnchor="page" w:x="10996" w:y="846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0858">
      <w:rPr>
        <w:rStyle w:val="a5"/>
        <w:noProof/>
      </w:rPr>
      <w:t>1</w:t>
    </w:r>
    <w:r>
      <w:rPr>
        <w:rStyle w:val="a5"/>
      </w:rPr>
      <w:fldChar w:fldCharType="end"/>
    </w:r>
  </w:p>
  <w:p w14:paraId="6B7B529A" w14:textId="24F52263" w:rsidR="00D43A14" w:rsidRPr="00F41577" w:rsidRDefault="00F41577" w:rsidP="00F41577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  <w:bookmarkStart w:id="1" w:name="_Hlk4585077"/>
    <w:bookmarkStart w:id="2" w:name="_Hlk4585078"/>
    <w:bookmarkStart w:id="3" w:name="_Hlk8917692"/>
    <w:r w:rsidRPr="00F41577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Този документ е създаден в рамките на проект </w:t>
    </w:r>
    <w:r w:rsidRPr="00430858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“Рехабилитация и благоустрояване на прилежащо пространство към СОУ „Христо Ботев“ гр. Цар Калоян: Първи етап – Игрище за мини Футбол</w:t>
    </w:r>
    <w:r w:rsidRPr="00430858">
      <w:rPr>
        <w:rFonts w:ascii="Times New Roman" w:eastAsia="Times New Roman" w:hAnsi="Times New Roman" w:cs="Times New Roman" w:hint="eastAsia"/>
        <w:i/>
        <w:color w:val="000000"/>
        <w:sz w:val="18"/>
        <w:szCs w:val="18"/>
        <w:lang w:eastAsia="bg-BG"/>
      </w:rPr>
      <w:t>“</w:t>
    </w:r>
    <w:r w:rsidRPr="00430858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Договор за отпускане на БФП № BG06RDNP001-7.007-0056-C01/ 09.05.2019 г.,</w:t>
    </w:r>
    <w:r w:rsidRPr="00430858">
      <w:rPr>
        <w:rFonts w:ascii="Times New Roman" w:eastAsia="Times New Roman" w:hAnsi="Times New Roman" w:cs="Times New Roman"/>
        <w:i/>
        <w:color w:val="000000"/>
        <w:sz w:val="18"/>
        <w:szCs w:val="18"/>
        <w:lang w:val="en-US" w:eastAsia="bg-BG"/>
      </w:rPr>
      <w:t xml:space="preserve"> </w:t>
    </w:r>
    <w:r w:rsidRPr="00430858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който се осъществява с финансовата подкрепа на </w:t>
    </w:r>
    <w:hyperlink r:id="rId1" w:history="1">
      <w:r w:rsidRPr="00430858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bg-BG"/>
        </w:rPr>
        <w:t>Програма за развитие на селските райони 2014-2020</w:t>
      </w:r>
    </w:hyperlink>
    <w:r w:rsidRPr="00430858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съфинансирана от Европейския съюз чрез Държавен фонд „Земеделие”. Цялата</w:t>
    </w:r>
    <w:r w:rsidRPr="00F41577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отговорност за съдържанието на публикацията се носи от Община Цар Калоян и при никакви обстоятелства не може да се счита, че този документ отразява официалното становище на Европейския съюз и Управляващия орган на ПРСР 2014-2020 г.”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E5651" w14:textId="77777777" w:rsidR="003D5F92" w:rsidRDefault="003D5F92" w:rsidP="00091AE8">
      <w:pPr>
        <w:spacing w:after="0" w:line="240" w:lineRule="auto"/>
      </w:pPr>
      <w:r>
        <w:separator/>
      </w:r>
    </w:p>
  </w:footnote>
  <w:footnote w:type="continuationSeparator" w:id="0">
    <w:p w14:paraId="2D783110" w14:textId="77777777" w:rsidR="003D5F92" w:rsidRDefault="003D5F92" w:rsidP="000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E240B" w14:textId="77777777" w:rsidR="002C5C95" w:rsidRPr="002C5C95" w:rsidRDefault="00091AE8" w:rsidP="002C5C95">
    <w:pPr>
      <w:jc w:val="center"/>
      <w:rPr>
        <w:b/>
        <w:color w:val="000000"/>
        <w:spacing w:val="6"/>
        <w:sz w:val="18"/>
        <w:szCs w:val="18"/>
      </w:rPr>
    </w:pPr>
    <w:r w:rsidRPr="002C5C95">
      <w:rPr>
        <w:noProof/>
        <w:lang w:eastAsia="bg-BG"/>
      </w:rPr>
      <mc:AlternateContent>
        <mc:Choice Requires="wps">
          <w:drawing>
            <wp:anchor distT="182880" distB="91440" distL="182880" distR="182880" simplePos="0" relativeHeight="251661312" behindDoc="1" locked="0" layoutInCell="0" allowOverlap="1" wp14:anchorId="74582F48" wp14:editId="761AC48E">
              <wp:simplePos x="0" y="0"/>
              <wp:positionH relativeFrom="page">
                <wp:posOffset>2257425</wp:posOffset>
              </wp:positionH>
              <wp:positionV relativeFrom="page">
                <wp:posOffset>342265</wp:posOffset>
              </wp:positionV>
              <wp:extent cx="3390900" cy="809625"/>
              <wp:effectExtent l="0" t="0" r="0" b="9525"/>
              <wp:wrapSquare wrapText="bothSides"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0900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chemeClr val="tx2">
                                <a:lumMod val="39000"/>
                                <a:lumOff val="6100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D3D76" w14:textId="77777777" w:rsidR="002C5C95" w:rsidRPr="009912E2" w:rsidRDefault="003D5F92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47EB8832" w14:textId="77777777" w:rsidR="002C5C95" w:rsidRPr="009912E2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ЕВРОПЕЙСКИ ЗЕМЕДЕЛСКИ ФОНД</w:t>
                          </w:r>
                        </w:p>
                        <w:p w14:paraId="31D4C613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ЗА РАЗВИТИЕ НА СЕЛСКИТЕ РАЙОНИ</w:t>
                          </w:r>
                        </w:p>
                        <w:p w14:paraId="4ABF8D8F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121229">
                            <w:rPr>
                              <w:sz w:val="24"/>
                              <w:szCs w:val="24"/>
                            </w:rPr>
                            <w:t>„ЕВРОПА ИНВЕСТИРА В СЕЛСКИТЕ РАЙОНИ”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<w:pict>
            <v:rect w14:anchorId="74582F48" id="Rectangle 13" o:spid="_x0000_s1026" style="position:absolute;left:0;text-align:left;margin-left:177.75pt;margin-top:26.95pt;width:267pt;height:63.75pt;z-index:-251655168;visibility:visible;mso-wrap-style:square;mso-width-percent:0;mso-height-percent:0;mso-wrap-distance-left:14.4pt;mso-wrap-distance-top:14.4pt;mso-wrap-distance-right:14.4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qS0AIAAOsFAAAOAAAAZHJzL2Uyb0RvYy54bWysVFFvmzAQfp+0/2D5nQIJJQGVVF0I06Ru&#10;q9btBzhggjVjM9sJdNP++84mpEn3Mm3jwTqb8+f77r67m9uh5ehAlWZSZDi8CjCiopQVE7sMf/lc&#10;eEuMtCGiIlwKmuEnqvHt6vWrm75L6Uw2kldUIQAROu27DDfGdKnv67KhLdFXsqMCftZStcTAVu38&#10;SpEe0Fvuz4Ig9nupqk7JkmoNp/n4E68cfl3T0nysa00N4hmG2IxblVu3dvVXNyTdKdI1rDyGQf4i&#10;ipYwAY+eoHJiCNor9htUy0oltazNVSlbX9Y1K6njAGzC4AWbx4Z01HGB5OjulCb9/2DLD4cHhVgF&#10;tZtjJEgLNfoEWSNixymCM0hQ3+kU/B67B2Up6u5ell81EnLdgBu9U0r2DSUVhBVaf//igt1ouIq2&#10;/XtZATzZG+lyNdSqtYCQBTS4kjydSkIHg0o4nM+TIAmgciX8WwZJPLt2T5B0ut0pbd5S2SJrZFhB&#10;8A6dHO61sdGQdHKxjwlZMM5d2bm4OADH8YQ63Yy3SQqRgGk9bUyupj8gps1ys4y8aBZvvCjIc++u&#10;WEdeXISL63yer9d5+NNGEUZpw6qKCvvopK8w+rP6HZU+KuOkMC05qyycDUmr3XbNFToQ0HfhvmN6&#10;ztz8yzBcSoDLC0rhLArezBKviJcLLyqiay9ZBEsvCJM3SRxESZQXl5TumaD/Tgn1GV7E0MquaGdR&#10;Azk7BOiJnhlmzofvWxDSSBnUATfHau5baPXxOA6Px1DTE4rjffFAywwMH85aKy37jUhWyxtROVRD&#10;GB/tsyxa5s9ZhDcmjTjlW7GPTWOG7QAotgO2snqCHlASJApqhokJRiPVd4x6mD4Z1t/2RFGM+DsB&#10;fWRH1WSoydhOBhElXM2wwWg012YcaftOsV0DyKHLlJB30Gs1c23wHAWEbjcwURyJ4/SzI+t877ye&#10;Z/TqFwAAAP//AwBQSwMEFAAGAAgAAAAhAPgm4QbeAAAACgEAAA8AAABkcnMvZG93bnJldi54bWxM&#10;j8FOwzAMhu9IvENkJG4sHSNT1zWdAIkLBxgb4pw2XlvROFWTtYWnx5zgaPvT7+/Pd7PrxIhDaD1p&#10;WC4SEEiVty3VGt6PTzcpiBANWdN5Qg1fGGBXXF7kJrN+ojccD7EWHEIhMxqaGPtMylA16ExY+B6J&#10;byc/OBN5HGppBzNxuOvkbZKspTMt8YfG9PjYYPV5ODtOKddKYVkdx28rX5/Ll/3Hg5q0vr6a77cg&#10;Is7xD4ZffVaHgp1KfyYbRKdhpZRiVINabUAwkKYbXpRMpss7kEUu/1cofgAAAP//AwBQSwECLQAU&#10;AAYACAAAACEAtoM4kv4AAADhAQAAEwAAAAAAAAAAAAAAAAAAAAAAW0NvbnRlbnRfVHlwZXNdLnht&#10;bFBLAQItABQABgAIAAAAIQA4/SH/1gAAAJQBAAALAAAAAAAAAAAAAAAAAC8BAABfcmVscy8ucmVs&#10;c1BLAQItABQABgAIAAAAIQBWTkqS0AIAAOsFAAAOAAAAAAAAAAAAAAAAAC4CAABkcnMvZTJvRG9j&#10;LnhtbFBLAQItABQABgAIAAAAIQD4JuEG3gAAAAoBAAAPAAAAAAAAAAAAAAAAACoFAABkcnMvZG93&#10;bnJldi54bWxQSwUGAAAAAAQABADzAAAANQYAAAAA&#10;" o:allowincell="f" filled="f" stroked="f" strokecolor="#afbbcc [1279]" strokeweight="6pt">
              <v:textbox inset="0,0,0,0">
                <w:txbxContent>
                  <w:p w14:paraId="05BD3D76" w14:textId="77777777" w:rsidR="002C5C95" w:rsidRPr="009912E2" w:rsidRDefault="007B2CDF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</w:p>
                  <w:p w14:paraId="47EB8832" w14:textId="77777777" w:rsidR="002C5C95" w:rsidRPr="009912E2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ЕВРОПЕЙСКИ ЗЕМЕДЕЛСКИ ФОНД</w:t>
                    </w:r>
                  </w:p>
                  <w:p w14:paraId="31D4C613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ЗА РАЗВИТИЕ НА СЕЛСКИТЕ РАЙОНИ</w:t>
                    </w:r>
                  </w:p>
                  <w:p w14:paraId="4ABF8D8F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121229">
                      <w:rPr>
                        <w:sz w:val="24"/>
                        <w:szCs w:val="24"/>
                      </w:rPr>
                      <w:t>„ЕВРОПА ИНВЕСТИРА В СЕЛСКИТЕ РАЙОНИ”</w:t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  <w:r w:rsidRPr="002C5C95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7BF36EE6" wp14:editId="44F25C60">
          <wp:simplePos x="0" y="0"/>
          <wp:positionH relativeFrom="column">
            <wp:posOffset>5096510</wp:posOffset>
          </wp:positionH>
          <wp:positionV relativeFrom="paragraph">
            <wp:posOffset>-245745</wp:posOffset>
          </wp:positionV>
          <wp:extent cx="1387475" cy="10953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95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20CE9B3B" wp14:editId="3125DD6F">
          <wp:simplePos x="0" y="0"/>
          <wp:positionH relativeFrom="column">
            <wp:posOffset>-195580</wp:posOffset>
          </wp:positionH>
          <wp:positionV relativeFrom="paragraph">
            <wp:posOffset>-113030</wp:posOffset>
          </wp:positionV>
          <wp:extent cx="1115695" cy="883920"/>
          <wp:effectExtent l="0" t="0" r="825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C99B68" w14:textId="514BABDF" w:rsidR="002C5C95" w:rsidRDefault="00091AE8" w:rsidP="002C5C95">
    <w:pPr>
      <w:tabs>
        <w:tab w:val="center" w:pos="4536"/>
        <w:tab w:val="right" w:pos="9072"/>
      </w:tabs>
      <w:rPr>
        <w:rFonts w:ascii="Calibri" w:hAnsi="Calibri"/>
      </w:rPr>
    </w:pPr>
    <w:r w:rsidRPr="002C5C95">
      <w:rPr>
        <w:rFonts w:ascii="a_AlternaTitul3D" w:hAnsi="a_AlternaTitul3D"/>
        <w:color w:val="1F497D"/>
        <w:spacing w:val="34"/>
        <w:sz w:val="40"/>
        <w:szCs w:val="40"/>
        <w:lang w:val="ru-RU"/>
      </w:rPr>
      <w:t xml:space="preserve">          </w:t>
    </w:r>
  </w:p>
  <w:p w14:paraId="721D717F" w14:textId="77777777" w:rsidR="00CF1D3D" w:rsidRPr="002C5C95" w:rsidRDefault="00CF1D3D" w:rsidP="002C5C95">
    <w:pPr>
      <w:tabs>
        <w:tab w:val="center" w:pos="4536"/>
        <w:tab w:val="right" w:pos="9072"/>
      </w:tabs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8"/>
    <w:rsid w:val="000643B4"/>
    <w:rsid w:val="00091AE8"/>
    <w:rsid w:val="00161876"/>
    <w:rsid w:val="00374152"/>
    <w:rsid w:val="00396B60"/>
    <w:rsid w:val="003D5F92"/>
    <w:rsid w:val="00430858"/>
    <w:rsid w:val="00474E3B"/>
    <w:rsid w:val="00490FEE"/>
    <w:rsid w:val="004D039C"/>
    <w:rsid w:val="005B4832"/>
    <w:rsid w:val="007B2CDF"/>
    <w:rsid w:val="00860C85"/>
    <w:rsid w:val="00A40BFE"/>
    <w:rsid w:val="00AF76FF"/>
    <w:rsid w:val="00B511B6"/>
    <w:rsid w:val="00BD1FBB"/>
    <w:rsid w:val="00CF1D3D"/>
    <w:rsid w:val="00D43A14"/>
    <w:rsid w:val="00F4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B94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377&amp;ToPar=Art47&amp;Type=201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bg/url?sa=t&amp;rct=j&amp;q=&amp;esrc=s&amp;source=web&amp;cd=6&amp;cad=rja&amp;uact=8&amp;ved=0ahUKEwjptZT65ITYAhWBOBoKHTMYANsQFgg7MAU&amp;url=http%3A%2F%2Fwww.dfz.bg%2Fbg%2Fprsr-2014-2020%2F&amp;usg=AOvVaw1Vfkr2IM2QJoB1erRe_0h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Stop_ot</cp:lastModifiedBy>
  <cp:revision>15</cp:revision>
  <dcterms:created xsi:type="dcterms:W3CDTF">2019-05-14T11:03:00Z</dcterms:created>
  <dcterms:modified xsi:type="dcterms:W3CDTF">2019-07-31T07:46:00Z</dcterms:modified>
</cp:coreProperties>
</file>